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337B">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茶园承包经营合同</w:t>
      </w:r>
    </w:p>
    <w:p w14:paraId="61C153A6">
      <w:pPr>
        <w:spacing w:line="590" w:lineRule="exact"/>
        <w:ind w:firstLine="640" w:firstLineChars="200"/>
        <w:rPr>
          <w:rFonts w:hint="eastAsia" w:ascii="仿宋_GB2312" w:eastAsia="仿宋_GB2312"/>
          <w:sz w:val="32"/>
          <w:szCs w:val="32"/>
        </w:rPr>
      </w:pPr>
    </w:p>
    <w:p w14:paraId="569503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single"/>
          <w:lang w:eastAsia="zh-CN"/>
        </w:rPr>
      </w:pPr>
      <w:r>
        <w:rPr>
          <w:rFonts w:hint="eastAsia" w:ascii="仿宋_GB2312" w:eastAsia="仿宋_GB2312"/>
          <w:sz w:val="32"/>
          <w:szCs w:val="32"/>
        </w:rPr>
        <w:t>甲方:</w:t>
      </w:r>
      <w:r>
        <w:rPr>
          <w:rFonts w:hint="eastAsia" w:ascii="仿宋_GB2312" w:eastAsia="仿宋_GB2312"/>
          <w:sz w:val="32"/>
          <w:szCs w:val="32"/>
          <w:u w:val="single"/>
          <w:lang w:eastAsia="zh-CN"/>
        </w:rPr>
        <w:t>成都市茶叶有限公司</w:t>
      </w:r>
    </w:p>
    <w:p w14:paraId="2A8C230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乙方：</w:t>
      </w:r>
      <w:r>
        <w:rPr>
          <w:rFonts w:hint="eastAsia" w:ascii="仿宋_GB2312" w:eastAsia="仿宋_GB2312"/>
          <w:sz w:val="32"/>
          <w:szCs w:val="32"/>
          <w:lang w:val="en-US" w:eastAsia="zh-CN"/>
        </w:rPr>
        <w:t xml:space="preserve">   </w:t>
      </w:r>
      <w:r>
        <w:rPr>
          <w:rFonts w:hint="eastAsia" w:ascii="仿宋_GB2312" w:eastAsia="仿宋_GB2312"/>
          <w:sz w:val="32"/>
          <w:szCs w:val="32"/>
        </w:rPr>
        <w:t>（身份证号：</w:t>
      </w:r>
      <w:r>
        <w:rPr>
          <w:rFonts w:hint="eastAsia" w:ascii="仿宋_GB2312" w:eastAsia="仿宋_GB2312"/>
          <w:sz w:val="32"/>
          <w:szCs w:val="32"/>
          <w:lang w:val="en-US" w:eastAsia="zh-CN"/>
        </w:rPr>
        <w:t xml:space="preserve">     </w:t>
      </w:r>
      <w:r>
        <w:rPr>
          <w:rFonts w:hint="eastAsia" w:ascii="仿宋_GB2312" w:eastAsia="仿宋_GB2312"/>
          <w:sz w:val="32"/>
          <w:szCs w:val="32"/>
        </w:rPr>
        <w:t>）</w:t>
      </w:r>
    </w:p>
    <w:p w14:paraId="5EFFC7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根据《中华人民共和国</w:t>
      </w:r>
      <w:r>
        <w:rPr>
          <w:rFonts w:hint="eastAsia" w:ascii="仿宋_GB2312" w:eastAsia="仿宋_GB2312"/>
          <w:sz w:val="32"/>
          <w:szCs w:val="32"/>
          <w:lang w:eastAsia="zh-Hans"/>
        </w:rPr>
        <w:t>民法典</w:t>
      </w:r>
      <w:r>
        <w:rPr>
          <w:rFonts w:hint="eastAsia" w:ascii="仿宋_GB2312" w:eastAsia="仿宋_GB2312"/>
          <w:sz w:val="32"/>
          <w:szCs w:val="32"/>
        </w:rPr>
        <w:t>》相关法律法规的规定，为明确双方的权利、义务关系，经甲、乙双方友好协商，甲方将位于蒲江县西来镇高桥村3组78号的科技茶园部分发包给乙方经营管理，依据平等、自愿、互利的原则特订立本合同，以兹共同遵守。</w:t>
      </w:r>
    </w:p>
    <w:p w14:paraId="27D897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一、承包经营管理范围</w:t>
      </w:r>
    </w:p>
    <w:p w14:paraId="03B133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1.甲方所有位于蒲江县西来镇高桥村3组78号的科技茶园部分，面积约30亩。</w:t>
      </w:r>
    </w:p>
    <w:p w14:paraId="4656C0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rPr>
        <w:t>2.位于茶园周围的耙耙柑树和柚子树及老工人宿舍旁的耙耙柑树交由乙</w:t>
      </w:r>
      <w:r>
        <w:rPr>
          <w:rFonts w:hint="eastAsia" w:ascii="仿宋_GB2312" w:eastAsia="仿宋_GB2312"/>
          <w:sz w:val="32"/>
          <w:szCs w:val="32"/>
          <w:highlight w:val="none"/>
        </w:rPr>
        <w:t>方负责管理、养护保证树木状态良好，种植结果产生的收益归乙方所有，耙耙柑树及柚子树的所有权归甲方所有。</w:t>
      </w:r>
    </w:p>
    <w:p w14:paraId="25D404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3.与该茶园生产经营配套的厂房及生产设备、办公用房、生活用房等建筑物、构筑物,相关的室外场地、道路、供水供电等设施。承包期内,因乙方使用上述设施所产生的任何费用由乙方据实自行承担。</w:t>
      </w:r>
    </w:p>
    <w:p w14:paraId="3719E4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4.乙方根据自身需要，单独接驳安装水管水表，费用自行据实支付。</w:t>
      </w:r>
    </w:p>
    <w:p w14:paraId="1193C6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5.上述各项在承包期内的所有权归甲方所有，但经营管理权、使用权归乙方。</w:t>
      </w:r>
    </w:p>
    <w:p w14:paraId="0E182C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6.乙方不得从事与采摘茶叶无关的其他经营活动，否则甲方有权解除合同并依法追究乙方违约责任,并要求乙方赔偿相关损失。</w:t>
      </w:r>
    </w:p>
    <w:p w14:paraId="3AD06D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二、承包期限</w:t>
      </w:r>
    </w:p>
    <w:p w14:paraId="12622FCF">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ascii="仿宋_GB2312" w:eastAsia="仿宋_GB2312"/>
          <w:sz w:val="32"/>
          <w:szCs w:val="32"/>
          <w:highlight w:val="none"/>
        </w:rPr>
      </w:pPr>
      <w:r>
        <w:rPr>
          <w:rFonts w:hint="eastAsia" w:ascii="仿宋_GB2312" w:hAnsi="Calibri" w:eastAsia="仿宋_GB2312" w:cs="Times New Roman"/>
          <w:sz w:val="32"/>
          <w:szCs w:val="32"/>
          <w:highlight w:val="none"/>
        </w:rPr>
        <w:t>租赁期限</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年，</w:t>
      </w:r>
      <w:r>
        <w:rPr>
          <w:rFonts w:hint="eastAsia" w:ascii="仿宋_GB2312" w:eastAsia="仿宋_GB2312"/>
          <w:sz w:val="32"/>
          <w:szCs w:val="32"/>
          <w:highlight w:val="none"/>
        </w:rPr>
        <w:t>自</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日起至</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日止。</w:t>
      </w:r>
    </w:p>
    <w:p w14:paraId="6CF189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三、承包金及其支付方式</w:t>
      </w:r>
    </w:p>
    <w:p w14:paraId="52A3BB19">
      <w:pPr>
        <w:keepNext w:val="0"/>
        <w:keepLines w:val="0"/>
        <w:pageBreakBefore w:val="0"/>
        <w:widowControl/>
        <w:kinsoku/>
        <w:wordWrap/>
        <w:overflowPunct/>
        <w:topLinePunct w:val="0"/>
        <w:autoSpaceDE/>
        <w:autoSpaceDN/>
        <w:bidi w:val="0"/>
        <w:adjustRightInd/>
        <w:snapToGrid/>
        <w:spacing w:line="560" w:lineRule="exact"/>
        <w:ind w:left="319" w:leftChars="152" w:firstLine="531" w:firstLineChars="166"/>
        <w:textAlignment w:val="auto"/>
        <w:rPr>
          <w:rFonts w:ascii="仿宋_GB2312" w:hAnsi="宋体" w:eastAsia="仿宋_GB2312" w:cs="宋体"/>
          <w:color w:val="000000" w:themeColor="text1"/>
          <w:kern w:val="0"/>
          <w:sz w:val="32"/>
          <w:szCs w:val="32"/>
          <w:highlight w:val="none"/>
          <w:shd w:val="clear" w:color="auto" w:fill="FFFFFF"/>
          <w14:textFill>
            <w14:solidFill>
              <w14:schemeClr w14:val="tx1"/>
            </w14:solidFill>
          </w14:textFill>
        </w:rPr>
      </w:pPr>
      <w:r>
        <w:rPr>
          <w:rFonts w:hint="eastAsia" w:ascii="仿宋_GB2312" w:eastAsia="仿宋_GB2312"/>
          <w:sz w:val="32"/>
          <w:szCs w:val="32"/>
          <w:highlight w:val="none"/>
        </w:rPr>
        <w:t>1.</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承包费用从</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年</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月</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日到</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年</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月</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日为</w:t>
      </w:r>
      <w:r>
        <w:rPr>
          <w:rFonts w:hint="eastAsia" w:ascii="仿宋_GB2312"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元/年（大写：</w:t>
      </w:r>
      <w:r>
        <w:rPr>
          <w:rFonts w:hint="eastAsia" w:ascii="仿宋_GB2312" w:eastAsia="仿宋_GB2312" w:cs="宋体"/>
          <w:color w:val="000000" w:themeColor="text1"/>
          <w:kern w:val="0"/>
          <w:sz w:val="32"/>
          <w:szCs w:val="32"/>
          <w:highlight w:val="none"/>
          <w:u w:val="single"/>
          <w:shd w:val="clear" w:color="auto" w:fill="FFFFFF"/>
          <w14:textFill>
            <w14:solidFill>
              <w14:schemeClr w14:val="tx1"/>
            </w14:solidFill>
          </w14:textFill>
        </w:rPr>
        <w:t>  </w:t>
      </w:r>
      <w:r>
        <w:rPr>
          <w:rFonts w:hint="eastAsia" w:ascii="仿宋_GB2312"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eastAsia="仿宋_GB2312" w:cs="宋体"/>
          <w:color w:val="000000" w:themeColor="text1"/>
          <w:kern w:val="0"/>
          <w:sz w:val="32"/>
          <w:szCs w:val="32"/>
          <w:highlight w:val="none"/>
          <w:u w:val="single"/>
          <w:shd w:val="clear" w:color="auto" w:fill="FFFFFF"/>
          <w14:textFill>
            <w14:solidFill>
              <w14:schemeClr w14:val="tx1"/>
            </w14:solidFill>
          </w14:textFill>
        </w:rPr>
        <w:t>元整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w:t>
      </w:r>
    </w:p>
    <w:p w14:paraId="0647AC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2、承包费用支付，本合同签订时，乙方向甲方支付</w:t>
      </w:r>
      <w:r>
        <w:rPr>
          <w:rFonts w:hint="eastAsia" w:ascii="仿宋_GB2312"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壹</w:t>
      </w:r>
      <w:r>
        <w:rPr>
          <w:rFonts w:hint="eastAsia" w:ascii="仿宋_GB2312" w:eastAsia="仿宋_GB2312" w:cs="宋体"/>
          <w:color w:val="000000" w:themeColor="text1"/>
          <w:kern w:val="0"/>
          <w:sz w:val="32"/>
          <w:szCs w:val="32"/>
          <w:highlight w:val="none"/>
          <w:u w:val="single"/>
          <w:shd w:val="clear" w:color="auto" w:fill="FFFFFF"/>
          <w14:textFill>
            <w14:solidFill>
              <w14:schemeClr w14:val="tx1"/>
            </w14:solidFill>
          </w14:textFill>
        </w:rPr>
        <w:t>年</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的承包费</w:t>
      </w:r>
      <w:r>
        <w:rPr>
          <w:rFonts w:hint="eastAsia" w:ascii="仿宋_GB2312" w:hAnsi="宋体" w:eastAsia="仿宋_GB2312" w:cs="宋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u w:val="singl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元（</w:t>
      </w:r>
      <w:r>
        <w:rPr>
          <w:rFonts w:hint="eastAsia" w:ascii="仿宋_GB2312" w:hAnsi="宋体" w:eastAsia="仿宋_GB2312" w:cs="宋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元整），每次承包费结束前，乙方提前十日向甲方预付后</w:t>
      </w:r>
      <w:r>
        <w:rPr>
          <w:rFonts w:hint="eastAsia" w:ascii="仿宋_GB2312" w:hAnsi="宋体" w:eastAsia="仿宋_GB2312" w:cs="宋体"/>
          <w:color w:val="000000" w:themeColor="text1"/>
          <w:kern w:val="0"/>
          <w:sz w:val="32"/>
          <w:szCs w:val="32"/>
          <w:highlight w:val="none"/>
          <w:u w:val="single"/>
          <w:shd w:val="clear" w:color="auto" w:fill="FFFFFF"/>
          <w14:textFill>
            <w14:solidFill>
              <w14:schemeClr w14:val="tx1"/>
            </w14:solidFill>
          </w14:textFill>
        </w:rPr>
        <w:t>壹年</w:t>
      </w:r>
      <w:r>
        <w:rPr>
          <w:rFonts w:hint="eastAsia" w:ascii="仿宋_GB2312" w:hAnsi="宋体" w:eastAsia="仿宋_GB2312" w:cs="宋体"/>
          <w:color w:val="000000" w:themeColor="text1"/>
          <w:kern w:val="0"/>
          <w:sz w:val="32"/>
          <w:szCs w:val="32"/>
          <w:highlight w:val="none"/>
          <w:shd w:val="clear" w:color="auto" w:fill="FFFFFF"/>
          <w14:textFill>
            <w14:solidFill>
              <w14:schemeClr w14:val="tx1"/>
            </w14:solidFill>
          </w14:textFill>
        </w:rPr>
        <w:t>的承包费，并以此类推至本协议终止。</w:t>
      </w:r>
    </w:p>
    <w:p w14:paraId="04DAB8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3.乙方在生产经营过程中发生的一切费用均自行负责,甲方除收取承包款外,不承担任何费用。</w:t>
      </w:r>
    </w:p>
    <w:p w14:paraId="62A417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4.承包款支付方式:</w:t>
      </w:r>
    </w:p>
    <w:p w14:paraId="0A5445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乙方以</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EQ \o\ac(□)</w:instrText>
      </w:r>
      <w:r>
        <w:rPr>
          <w:rFonts w:hint="eastAsia" w:ascii="仿宋_GB2312" w:eastAsia="仿宋_GB2312"/>
          <w:sz w:val="32"/>
          <w:szCs w:val="32"/>
          <w:highlight w:val="none"/>
        </w:rPr>
        <w:fldChar w:fldCharType="end"/>
      </w:r>
      <w:r>
        <w:rPr>
          <w:rFonts w:hint="eastAsia" w:ascii="仿宋_GB2312" w:eastAsia="仿宋_GB2312"/>
          <w:sz w:val="32"/>
          <w:szCs w:val="32"/>
          <w:highlight w:val="none"/>
        </w:rPr>
        <w:t>现金</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EQ \o\ac(□)</w:instrText>
      </w:r>
      <w:r>
        <w:rPr>
          <w:rFonts w:hint="eastAsia" w:ascii="仿宋_GB2312" w:eastAsia="仿宋_GB2312"/>
          <w:sz w:val="32"/>
          <w:szCs w:val="32"/>
          <w:highlight w:val="none"/>
        </w:rPr>
        <w:fldChar w:fldCharType="end"/>
      </w:r>
      <w:r>
        <w:rPr>
          <w:rFonts w:hint="eastAsia" w:ascii="仿宋_GB2312" w:eastAsia="仿宋_GB2312"/>
          <w:sz w:val="32"/>
          <w:szCs w:val="32"/>
          <w:highlight w:val="none"/>
        </w:rPr>
        <w:t>银行</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EQ \o\ac(□)</w:instrText>
      </w:r>
      <w:r>
        <w:rPr>
          <w:rFonts w:hint="eastAsia" w:ascii="仿宋_GB2312" w:eastAsia="仿宋_GB2312"/>
          <w:sz w:val="32"/>
          <w:szCs w:val="32"/>
          <w:highlight w:val="none"/>
        </w:rPr>
        <w:fldChar w:fldCharType="end"/>
      </w:r>
      <w:r>
        <w:rPr>
          <w:rFonts w:hint="eastAsia" w:ascii="仿宋_GB2312" w:eastAsia="仿宋_GB2312"/>
          <w:sz w:val="32"/>
          <w:szCs w:val="32"/>
          <w:highlight w:val="none"/>
        </w:rPr>
        <w:t>微信转账方式交付租金（甲方指定收款账号如下：）</w:t>
      </w:r>
    </w:p>
    <w:p w14:paraId="22ED8293">
      <w:pPr>
        <w:pStyle w:val="6"/>
        <w:keepNext w:val="0"/>
        <w:keepLines w:val="0"/>
        <w:pageBreakBefore w:val="0"/>
        <w:widowControl/>
        <w:kinsoku/>
        <w:wordWrap/>
        <w:overflowPunct/>
        <w:topLinePunct w:val="0"/>
        <w:autoSpaceDE/>
        <w:autoSpaceDN/>
        <w:bidi w:val="0"/>
        <w:adjustRightInd/>
        <w:spacing w:before="0" w:beforeAutospacing="0" w:after="0" w:afterAutospacing="0" w:line="590" w:lineRule="exact"/>
        <w:ind w:firstLine="601"/>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名称:成都市茶叶有限公司</w:t>
      </w:r>
    </w:p>
    <w:p w14:paraId="3CC46203">
      <w:pPr>
        <w:pStyle w:val="6"/>
        <w:keepNext w:val="0"/>
        <w:keepLines w:val="0"/>
        <w:pageBreakBefore w:val="0"/>
        <w:widowControl/>
        <w:kinsoku/>
        <w:wordWrap/>
        <w:overflowPunct/>
        <w:topLinePunct w:val="0"/>
        <w:autoSpaceDE/>
        <w:autoSpaceDN/>
        <w:bidi w:val="0"/>
        <w:adjustRightInd/>
        <w:spacing w:before="0" w:beforeAutospacing="0" w:after="0" w:afterAutospacing="0" w:line="590" w:lineRule="exact"/>
        <w:ind w:firstLine="601"/>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账号: 5116 1401 1012 0151 02001</w:t>
      </w:r>
    </w:p>
    <w:p w14:paraId="0C7E57C4">
      <w:pPr>
        <w:pStyle w:val="6"/>
        <w:keepNext w:val="0"/>
        <w:keepLines w:val="0"/>
        <w:pageBreakBefore w:val="0"/>
        <w:widowControl/>
        <w:kinsoku/>
        <w:wordWrap/>
        <w:overflowPunct/>
        <w:topLinePunct w:val="0"/>
        <w:autoSpaceDE/>
        <w:autoSpaceDN/>
        <w:bidi w:val="0"/>
        <w:adjustRightInd/>
        <w:spacing w:before="0" w:beforeAutospacing="0" w:after="0" w:afterAutospacing="0" w:line="590" w:lineRule="exact"/>
        <w:ind w:firstLine="601"/>
        <w:textAlignment w:val="auto"/>
        <w:rPr>
          <w:rFonts w:hint="eastAsia" w:ascii="宋体" w:hAnsi="宋体" w:eastAsia="仿宋_GB2312" w:cs="宋体"/>
          <w:sz w:val="32"/>
          <w:szCs w:val="32"/>
          <w:lang w:val="en-US" w:eastAsia="zh-CN"/>
        </w:rPr>
      </w:pPr>
      <w:r>
        <w:rPr>
          <w:rFonts w:hint="eastAsia" w:ascii="宋体" w:hAnsi="宋体" w:eastAsia="仿宋_GB2312" w:cs="宋体"/>
          <w:sz w:val="32"/>
          <w:szCs w:val="32"/>
          <w:lang w:val="en-US" w:eastAsia="zh-CN"/>
        </w:rPr>
        <w:t>开户银行交通银行成都红星路支行</w:t>
      </w:r>
    </w:p>
    <w:p w14:paraId="5EAF35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bookmarkStart w:id="0" w:name="_GoBack"/>
      <w:bookmarkEnd w:id="0"/>
      <w:r>
        <w:rPr>
          <w:rFonts w:hint="eastAsia" w:ascii="仿宋_GB2312" w:eastAsia="仿宋_GB2312"/>
          <w:sz w:val="32"/>
          <w:szCs w:val="32"/>
          <w:highlight w:val="none"/>
        </w:rPr>
        <w:t>四、甲方的权利义务</w:t>
      </w:r>
    </w:p>
    <w:p w14:paraId="4CE498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1．甲方应按本合同的约定及时将本合同项下的茶园交与乙方经营,并保证其合法有效性。</w:t>
      </w:r>
    </w:p>
    <w:p w14:paraId="556901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2.甲方有权对乙方的承句经营活动提出意见。</w:t>
      </w:r>
    </w:p>
    <w:p w14:paraId="7C69A3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3.甲方有权按合同的约定收取承包金。</w:t>
      </w:r>
    </w:p>
    <w:p w14:paraId="59EA40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4．承包期内，茶园的树木及茶树幼苗归甲方所有，乙方只有合理使用权。</w:t>
      </w:r>
    </w:p>
    <w:p w14:paraId="5709E9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5．承包期内,甲方有权在每年茶叶采摘季节自定相关活动时采摘鲜叶,鲜叶归甲方所有，乙方应积极配合,不得拒绝。</w:t>
      </w:r>
    </w:p>
    <w:p w14:paraId="281CF5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6．承包期内，甲方有权在茶园内饲养家禽、牲畜，但应以不影响乙方正常经营为限。</w:t>
      </w:r>
    </w:p>
    <w:p w14:paraId="30FA59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五、乙方的权利义务</w:t>
      </w:r>
    </w:p>
    <w:p w14:paraId="2A69DF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1.乙方享有国家法律法规、政策和本合同规定的经营管理自主权。</w:t>
      </w:r>
    </w:p>
    <w:p w14:paraId="1A84C2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2.乙方必须本着科学负责的态度开展经营管理活动,严禁采取掠夺性方式进行生产。</w:t>
      </w:r>
    </w:p>
    <w:p w14:paraId="72A76A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3.乙方在承包期内必须服从和遵守甲方厂区安全的有关规定,应做到安全生产,事故责任自负,并应确保甲方厂区安全和生产工作的有序开展。</w:t>
      </w:r>
    </w:p>
    <w:p w14:paraId="2366BF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4.乙方在承包期内应合理使用茶树及茶园中的其他附属设施,保护茶园的茶树及生态环境等,不得任意损坏。承包期满时保证茶园原生态归还甲方。</w:t>
      </w:r>
    </w:p>
    <w:p w14:paraId="6AA3CE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5.在本合同生效之日起三个工作日内，乙方须向甲方支付保证金10000 元（壹万元整）（如为续签合同承包保证金则由上一年度承包保证金自动转为本合同承包保证金）乙方缴纳的保证金包括履约保证金和安全保证金两部分,其中</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0%为履约保证金，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0%为安全保证金，安全保证金相关约定按照《安全</w:t>
      </w:r>
      <w:r>
        <w:rPr>
          <w:rFonts w:hint="eastAsia" w:ascii="仿宋_GB2312" w:eastAsia="仿宋_GB2312"/>
          <w:sz w:val="32"/>
          <w:szCs w:val="32"/>
          <w:highlight w:val="none"/>
          <w:lang w:eastAsia="zh-CN"/>
        </w:rPr>
        <w:t>责任书</w:t>
      </w:r>
      <w:r>
        <w:rPr>
          <w:rFonts w:hint="eastAsia" w:ascii="仿宋_GB2312" w:eastAsia="仿宋_GB2312"/>
          <w:sz w:val="32"/>
          <w:szCs w:val="32"/>
          <w:highlight w:val="none"/>
        </w:rPr>
        <w:t>》执行，如乙方无违约行为,承包期满或本合同提前解除后(指第八条),该保证金应无息退还给乙方。</w:t>
      </w:r>
    </w:p>
    <w:p w14:paraId="57F3F6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6.乙方必须按本合同的规定支付承包金</w:t>
      </w:r>
    </w:p>
    <w:p w14:paraId="242782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六、违约责任</w:t>
      </w:r>
    </w:p>
    <w:p w14:paraId="7E5B31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1．如乙方未能按合同约定支付承包金的,则每逾期一天按未交部分的</w:t>
      </w:r>
      <w:r>
        <w:rPr>
          <w:rFonts w:hint="eastAsia" w:ascii="仿宋_GB2312" w:eastAsia="仿宋_GB2312"/>
          <w:sz w:val="32"/>
          <w:szCs w:val="32"/>
          <w:highlight w:val="none"/>
          <w:u w:val="single"/>
        </w:rPr>
        <w:t>万分之五</w:t>
      </w:r>
      <w:r>
        <w:rPr>
          <w:rFonts w:hint="eastAsia" w:ascii="仿宋_GB2312" w:eastAsia="仿宋_GB2312"/>
          <w:sz w:val="32"/>
          <w:szCs w:val="32"/>
          <w:highlight w:val="none"/>
        </w:rPr>
        <w:t>承担违约责任,如超过15天仍未全部支付,则甲方有权单方面解除合同，同时,甲方已收取的保证金无需退还。</w:t>
      </w:r>
    </w:p>
    <w:p w14:paraId="5B0AAD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2、违约方应承担守约方实现债权产生的必要费用，包括但不限于诉讼费、保全费、保全担保费、律师费、公证费等费用。</w:t>
      </w:r>
    </w:p>
    <w:p w14:paraId="0AA38E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七、其它</w:t>
      </w:r>
    </w:p>
    <w:p w14:paraId="4353BF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1．乙方在承包期间不得擅自转包，否则甲方有权解除本合同。</w:t>
      </w:r>
    </w:p>
    <w:p w14:paraId="1A60A0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2．本合同未尽之处由双方另行协商,形成的补充协议与本合同具有等法律效力。</w:t>
      </w:r>
    </w:p>
    <w:p w14:paraId="096649A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3.乙方在承包期间承担一切安全、环保责任，所发生的一切安全事故环保处罚等均与甲方无关。</w:t>
      </w:r>
    </w:p>
    <w:p w14:paraId="7F20DF3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4.乙方与甲方签订《安全责任书》与本合同具有同等法律效力。</w:t>
      </w:r>
    </w:p>
    <w:p w14:paraId="6DF1F38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5.乙方在承包期遵守厂区安全管理、疫情防控管理、环境保护等措施，未按要求落实造成严重后果承担相应的经济赔偿和法律责任，给甲方造成损失的应据实赔偿。</w:t>
      </w:r>
    </w:p>
    <w:p w14:paraId="29BB95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5．合同期满后,乙方在同等条件下有权优先续签合同，但须提前三十天通知甲方。</w:t>
      </w:r>
    </w:p>
    <w:p w14:paraId="472132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八、合同的终止</w:t>
      </w:r>
    </w:p>
    <w:p w14:paraId="622237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有下列情形之一的,甲、乙双方可以解除合同:</w:t>
      </w:r>
    </w:p>
    <w:p w14:paraId="2B1B7F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1.因不可抗力致使不能实现本合同目的。</w:t>
      </w:r>
    </w:p>
    <w:p w14:paraId="264EAC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2.本合同第六条约定的情形。</w:t>
      </w:r>
    </w:p>
    <w:p w14:paraId="6D106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3.国家法律、法规、政策出现重大变化，致使乙方无法经营的。</w:t>
      </w:r>
    </w:p>
    <w:p w14:paraId="191B45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九、争议解决方式</w:t>
      </w:r>
    </w:p>
    <w:p w14:paraId="42EAD7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甲乙双方在合同履行过程中发生的一切争议，双方应友好协商解决,协商不成,任何一方有权向甲方住所地人民法院提起诉讼。</w:t>
      </w:r>
    </w:p>
    <w:p w14:paraId="3397CB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十、其他约定</w:t>
      </w:r>
    </w:p>
    <w:p w14:paraId="5973D8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合同期暂定为</w:t>
      </w:r>
      <w:r>
        <w:rPr>
          <w:rFonts w:hint="eastAsia" w:ascii="仿宋_GB2312" w:eastAsia="仿宋_GB2312"/>
          <w:sz w:val="32"/>
          <w:szCs w:val="32"/>
          <w:lang w:val="en-US" w:eastAsia="zh-CN"/>
        </w:rPr>
        <w:t xml:space="preserve">   </w:t>
      </w:r>
      <w:r>
        <w:rPr>
          <w:rFonts w:hint="eastAsia" w:ascii="仿宋_GB2312" w:eastAsia="仿宋_GB2312"/>
          <w:sz w:val="32"/>
          <w:szCs w:val="32"/>
        </w:rPr>
        <w:t>年，甲方茶园属于国有资产，现处于改革转型期，因甲方盘活资产，可能随时终止茶园承包，乙方应配合甲方无条件收回茶园，承包费据实结算，甲方不对乙方做任何经济补偿，如承包期内终止合同，甲方提前</w:t>
      </w:r>
      <w:r>
        <w:rPr>
          <w:rFonts w:hint="eastAsia" w:ascii="仿宋_GB2312" w:eastAsia="仿宋_GB2312"/>
          <w:sz w:val="32"/>
          <w:szCs w:val="32"/>
          <w:lang w:val="en-US" w:eastAsia="zh-CN"/>
        </w:rPr>
        <w:t>1</w:t>
      </w:r>
      <w:r>
        <w:rPr>
          <w:rFonts w:hint="eastAsia" w:ascii="仿宋_GB2312" w:eastAsia="仿宋_GB2312"/>
          <w:sz w:val="32"/>
          <w:szCs w:val="32"/>
        </w:rPr>
        <w:t>个月书面告知乙方。</w:t>
      </w:r>
    </w:p>
    <w:p w14:paraId="7A5D0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十一、本合同一式肆份,甲方执叁份,乙方执壹份,并在甲、乙双方签字盖章后生效。</w:t>
      </w:r>
    </w:p>
    <w:p w14:paraId="6A2FE5A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A8EB6CF">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甲方：</w:t>
      </w:r>
      <w:r>
        <w:rPr>
          <w:rStyle w:val="10"/>
        </w:rPr>
        <w:commentReference w:id="0"/>
      </w:r>
      <w:r>
        <w:rPr>
          <w:rFonts w:hint="eastAsia" w:ascii="仿宋_GB2312" w:eastAsia="仿宋_GB2312"/>
          <w:sz w:val="32"/>
          <w:szCs w:val="32"/>
          <w:lang w:eastAsia="zh-CN"/>
        </w:rPr>
        <w:t>成都市茶叶有限公司</w:t>
      </w:r>
      <w:r>
        <w:rPr>
          <w:rFonts w:hint="eastAsia" w:ascii="仿宋_GB2312" w:eastAsia="仿宋_GB2312"/>
          <w:sz w:val="32"/>
          <w:szCs w:val="32"/>
        </w:rPr>
        <w:t xml:space="preserve">    乙方签字：</w:t>
      </w:r>
    </w:p>
    <w:p w14:paraId="1A6600C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759159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88F786D">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日期：                            日期：</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g C" w:date="2024-05-28T08:39:00Z" w:initials="xC">
    <w:p w14:paraId="4DA74528">
      <w:pPr>
        <w:pStyle w:val="2"/>
        <w:rPr>
          <w:rFonts w:hint="eastAsia"/>
        </w:rPr>
      </w:pPr>
      <w:r>
        <w:rPr>
          <w:rFonts w:hint="eastAsia"/>
        </w:rPr>
        <w:t>主体需前后一致，所有权属于哪家公司由哪家公司签订协议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A745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g C">
    <w15:presenceInfo w15:providerId="None" w15:userId="xg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jRmMWQyZDc5NmIyMDYzYjdhMjliN2ZhYjJjYmUifQ=="/>
  </w:docVars>
  <w:rsids>
    <w:rsidRoot w:val="00333221"/>
    <w:rsid w:val="00054044"/>
    <w:rsid w:val="000606BF"/>
    <w:rsid w:val="00066451"/>
    <w:rsid w:val="000B0F98"/>
    <w:rsid w:val="000E3D42"/>
    <w:rsid w:val="00104B7A"/>
    <w:rsid w:val="00134002"/>
    <w:rsid w:val="0013763B"/>
    <w:rsid w:val="0014398B"/>
    <w:rsid w:val="001C78C8"/>
    <w:rsid w:val="001D7860"/>
    <w:rsid w:val="00210868"/>
    <w:rsid w:val="002476BF"/>
    <w:rsid w:val="00292894"/>
    <w:rsid w:val="002A1A9E"/>
    <w:rsid w:val="002B1173"/>
    <w:rsid w:val="00300FB4"/>
    <w:rsid w:val="00333221"/>
    <w:rsid w:val="00520D9D"/>
    <w:rsid w:val="005306CA"/>
    <w:rsid w:val="00567B34"/>
    <w:rsid w:val="005A1BFF"/>
    <w:rsid w:val="005F32A2"/>
    <w:rsid w:val="006E54BB"/>
    <w:rsid w:val="006F69DF"/>
    <w:rsid w:val="00716A29"/>
    <w:rsid w:val="007A3611"/>
    <w:rsid w:val="00812163"/>
    <w:rsid w:val="008813E1"/>
    <w:rsid w:val="008F21B9"/>
    <w:rsid w:val="00971452"/>
    <w:rsid w:val="009848B1"/>
    <w:rsid w:val="009B087B"/>
    <w:rsid w:val="00B51FE4"/>
    <w:rsid w:val="00B52DA2"/>
    <w:rsid w:val="00BA1BDF"/>
    <w:rsid w:val="00BB61B0"/>
    <w:rsid w:val="00BB7795"/>
    <w:rsid w:val="00CA4359"/>
    <w:rsid w:val="00D87E7E"/>
    <w:rsid w:val="00DB20EF"/>
    <w:rsid w:val="00EB4556"/>
    <w:rsid w:val="00EC1FEE"/>
    <w:rsid w:val="00EE62AB"/>
    <w:rsid w:val="00F5262F"/>
    <w:rsid w:val="00F91590"/>
    <w:rsid w:val="00FA5B80"/>
    <w:rsid w:val="00FE57C3"/>
    <w:rsid w:val="28043432"/>
    <w:rsid w:val="2E8075CB"/>
    <w:rsid w:val="35B061E4"/>
    <w:rsid w:val="53CA5335"/>
    <w:rsid w:val="586A41F0"/>
    <w:rsid w:val="59443C83"/>
    <w:rsid w:val="6D1D48F9"/>
    <w:rsid w:val="70F7113D"/>
    <w:rsid w:val="797F3C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字符"/>
    <w:basedOn w:val="9"/>
    <w:link w:val="5"/>
    <w:semiHidden/>
    <w:qFormat/>
    <w:uiPriority w:val="99"/>
    <w:rPr>
      <w:sz w:val="18"/>
      <w:szCs w:val="18"/>
    </w:rPr>
  </w:style>
  <w:style w:type="character" w:customStyle="1" w:styleId="12">
    <w:name w:val="页脚字符"/>
    <w:basedOn w:val="9"/>
    <w:link w:val="4"/>
    <w:semiHidden/>
    <w:qFormat/>
    <w:uiPriority w:val="99"/>
    <w:rPr>
      <w:sz w:val="18"/>
      <w:szCs w:val="18"/>
    </w:rPr>
  </w:style>
  <w:style w:type="character" w:customStyle="1" w:styleId="13">
    <w:name w:val="批注框文本字符"/>
    <w:basedOn w:val="9"/>
    <w:link w:val="3"/>
    <w:semiHidden/>
    <w:qFormat/>
    <w:uiPriority w:val="99"/>
    <w:rPr>
      <w:sz w:val="18"/>
      <w:szCs w:val="18"/>
    </w:rPr>
  </w:style>
  <w:style w:type="character" w:customStyle="1" w:styleId="14">
    <w:name w:val="注释文本字符"/>
    <w:basedOn w:val="9"/>
    <w:link w:val="2"/>
    <w:semiHidden/>
    <w:qFormat/>
    <w:uiPriority w:val="99"/>
    <w:rPr>
      <w:kern w:val="2"/>
      <w:sz w:val="21"/>
      <w:szCs w:val="22"/>
    </w:rPr>
  </w:style>
  <w:style w:type="character" w:customStyle="1" w:styleId="15">
    <w:name w:val="批注主题字符"/>
    <w:basedOn w:val="14"/>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2058</Words>
  <Characters>2114</Characters>
  <Lines>16</Lines>
  <Paragraphs>4</Paragraphs>
  <TotalTime>0</TotalTime>
  <ScaleCrop>false</ScaleCrop>
  <LinksUpToDate>false</LinksUpToDate>
  <CharactersWithSpaces>2215</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2024-05-28T00:39:00Z</dcterms:created>
  <dc:creator>Administrator</dc:creator>
  <cp:lastModifiedBy>。。琪。。</cp:lastModifiedBy>
  <cp:lastPrinted>2022-04-12T06:20:00Z</cp:lastPrinted>
  <dcterms:modified xsi:type="dcterms:W3CDTF">2025-06-26T01:19:42Z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4A6DC4A0F38B4BD78DEDD0DC6D13A637_13</vt:lpwstr>
  </property>
  <property fmtid="{D5CDD505-2E9C-101B-9397-08002B2CF9AE}" pid="4" name="KSOTemplateDocerSaveRecord">
    <vt:lpwstr>eyJoZGlkIjoiZDc1MjRmMWQyZDc5NmIyMDYzYjdhMjliN2ZhYjJjYmUiLCJ1c2VySWQiOiIxMDAzOTkyMjk5In0=</vt:lpwstr>
  </property>
</Properties>
</file>